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CE" w:rsidRPr="00D968CE" w:rsidRDefault="00D968CE" w:rsidP="00D968CE">
      <w:pPr>
        <w:widowControl/>
        <w:shd w:val="clear" w:color="auto" w:fill="FFFFFF"/>
        <w:spacing w:line="293" w:lineRule="atLeast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</w:pPr>
      <w:hyperlink r:id="rId5" w:history="1">
        <w:r w:rsidRPr="00D968CE">
          <w:rPr>
            <w:rFonts w:ascii="ＭＳ Ｐゴシック" w:eastAsia="ＭＳ Ｐゴシック" w:hAnsi="ＭＳ Ｐゴシック" w:cs="ＭＳ Ｐゴシック" w:hint="eastAsia"/>
            <w:color w:val="666666"/>
            <w:kern w:val="0"/>
            <w:sz w:val="24"/>
            <w:szCs w:val="24"/>
          </w:rPr>
          <w:t>2015年07月30日</w:t>
        </w:r>
      </w:hyperlink>
      <w:r w:rsidRPr="00D968C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 | </w:t>
      </w:r>
      <w:hyperlink r:id="rId6" w:history="1">
        <w:r w:rsidRPr="00D968CE">
          <w:rPr>
            <w:rFonts w:ascii="ＭＳ Ｐゴシック" w:eastAsia="ＭＳ Ｐゴシック" w:hAnsi="ＭＳ Ｐゴシック" w:cs="ＭＳ Ｐゴシック" w:hint="eastAsia"/>
            <w:color w:val="666666"/>
            <w:kern w:val="0"/>
            <w:sz w:val="24"/>
            <w:szCs w:val="24"/>
          </w:rPr>
          <w:t>日本とわたし</w:t>
        </w:r>
      </w:hyperlink>
    </w:p>
    <w:p w:rsidR="00D968CE" w:rsidRPr="00D968CE" w:rsidRDefault="00D968CE" w:rsidP="00D968CE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</w:pPr>
      <w:r w:rsidRPr="00D968CE"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4"/>
          <w:szCs w:val="24"/>
        </w:rPr>
        <w:drawing>
          <wp:inline distT="0" distB="0" distL="0" distR="0" wp14:anchorId="7A8B0695" wp14:editId="428875BE">
            <wp:extent cx="4572000" cy="3429000"/>
            <wp:effectExtent l="0" t="0" r="0" b="0"/>
            <wp:docPr id="1" name="図 1" descr="http://blogimg.goo.ne.jp/user_image/56/51/556f35a9d49a06ec6f5200871da31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img.goo.ne.jp/user_image/56/51/556f35a9d49a06ec6f5200871da31d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8C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br/>
      </w:r>
      <w:r w:rsidRPr="00D968C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br/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36"/>
          <w:szCs w:val="36"/>
        </w:rPr>
        <w:t>安倍ニモマケズ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石破ニモマケズ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高村ニモ公明ヤ維新ニモマケヌ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平和ナココロヲモチ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欲ハナク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決シテ諦メズ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イツモ官邸前デ抗議シテヰル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東ニ解釈改憲ガアレバ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行ッテ猫パンチ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西ニ集団的自衛権容認アレバ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行ッテ爪ヲトギ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lastRenderedPageBreak/>
        <w:t>南ニ米軍基地ガアレバ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行ッテココカラナクナレトイヒ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北ニ領土争ヒヤ紛争ガアレバ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ツマラナイカラヤメロトイヒ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ヒデリノトキニモ集会ニイキ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デモノトキハオロオロアルキ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デクノボートヨバレ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 xml:space="preserve">ホメラレモセズ　　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クニモサレズ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サウイフ猫ニ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7"/>
          <w:szCs w:val="27"/>
        </w:rPr>
        <w:br/>
        <w:t>ワタシハナリタイ</w:t>
      </w:r>
      <w:r w:rsidRPr="00D968C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br/>
      </w:r>
      <w:r w:rsidRPr="00D968C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br/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800080"/>
          <w:kern w:val="0"/>
          <w:sz w:val="24"/>
          <w:szCs w:val="24"/>
        </w:rPr>
        <w:t>肉球新党</w:t>
      </w:r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800080"/>
          <w:kern w:val="0"/>
          <w:sz w:val="24"/>
          <w:szCs w:val="24"/>
        </w:rPr>
        <w:br/>
      </w:r>
      <w:bookmarkStart w:id="0" w:name="_GoBack"/>
      <w:bookmarkEnd w:id="0"/>
      <w:r w:rsidRPr="00D968CE">
        <w:rPr>
          <w:rFonts w:ascii="ＭＳ Ｐゴシック" w:eastAsia="ＭＳ Ｐゴシック" w:hAnsi="ＭＳ Ｐゴシック" w:cs="ＭＳ Ｐゴシック" w:hint="eastAsia"/>
          <w:b/>
          <w:bCs/>
          <w:color w:val="800080"/>
          <w:kern w:val="0"/>
          <w:sz w:val="27"/>
          <w:szCs w:val="27"/>
        </w:rPr>
        <w:t>猫の生活が第一</w:t>
      </w:r>
    </w:p>
    <w:p w:rsidR="00206DD0" w:rsidRPr="00D968CE" w:rsidRDefault="00206DD0"/>
    <w:sectPr w:rsidR="00206DD0" w:rsidRPr="00D968CE" w:rsidSect="00876951">
      <w:type w:val="nextColumn"/>
      <w:pgSz w:w="11907" w:h="16840" w:code="9"/>
      <w:pgMar w:top="1985" w:right="1701" w:bottom="1701" w:left="1701" w:header="720" w:footer="720" w:gutter="0"/>
      <w:cols w:space="425"/>
      <w:docGrid w:type="linesAndChars" w:linePitch="292" w:charSpace="-52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CE"/>
    <w:rsid w:val="00206DD0"/>
    <w:rsid w:val="00876951"/>
    <w:rsid w:val="008E0CEC"/>
    <w:rsid w:val="00D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8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9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7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.goo.ne.jp/mayumilehr/c/8d47f802e91d9ee5a972dd694eb4d8e4" TargetMode="External"/><Relationship Id="rId5" Type="http://schemas.openxmlformats.org/officeDocument/2006/relationships/hyperlink" Target="http://blog.goo.ne.jp/mayumilehr/e/d56d7c9fee18a50bb95d5f7bb59ab7c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2016-08-12T02:49:00Z</dcterms:created>
  <dcterms:modified xsi:type="dcterms:W3CDTF">2016-08-12T02:50:00Z</dcterms:modified>
</cp:coreProperties>
</file>