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5" w:rsidRPr="00003105" w:rsidRDefault="00003105" w:rsidP="00003105">
      <w:pPr>
        <w:widowControl/>
        <w:shd w:val="clear" w:color="auto" w:fill="FFFFFF"/>
        <w:jc w:val="left"/>
        <w:outlineLvl w:val="0"/>
        <w:rPr>
          <w:rFonts w:ascii="メイリオ" w:eastAsia="メイリオ" w:hAnsi="メイリオ" w:cs="メイリオ"/>
          <w:color w:val="222222"/>
          <w:kern w:val="36"/>
          <w:sz w:val="36"/>
          <w:szCs w:val="36"/>
        </w:rPr>
      </w:pPr>
      <w:r w:rsidRPr="00003105">
        <w:rPr>
          <w:rFonts w:ascii="メイリオ" w:eastAsia="メイリオ" w:hAnsi="メイリオ" w:cs="メイリオ" w:hint="eastAsia"/>
          <w:color w:val="222222"/>
          <w:kern w:val="36"/>
          <w:sz w:val="36"/>
          <w:szCs w:val="36"/>
        </w:rPr>
        <w:t>辺野古集会狙い撃ち？　米軍、後方からつかみかかる</w:t>
      </w:r>
    </w:p>
    <w:p w:rsidR="00003105" w:rsidRPr="00003105" w:rsidRDefault="00003105" w:rsidP="00003105">
      <w:pPr>
        <w:widowControl/>
        <w:shd w:val="clear" w:color="auto" w:fill="FFFFFF"/>
        <w:spacing w:line="252" w:lineRule="atLeast"/>
        <w:jc w:val="right"/>
        <w:rPr>
          <w:rFonts w:ascii="メイリオ" w:eastAsia="メイリオ" w:hAnsi="メイリオ" w:cs="メイリオ" w:hint="eastAsia"/>
          <w:color w:val="222222"/>
          <w:kern w:val="0"/>
          <w:sz w:val="18"/>
          <w:szCs w:val="18"/>
        </w:rPr>
      </w:pPr>
      <w:r w:rsidRPr="00003105">
        <w:rPr>
          <w:rFonts w:ascii="メイリオ" w:eastAsia="メイリオ" w:hAnsi="メイリオ" w:cs="メイリオ" w:hint="eastAsia"/>
          <w:color w:val="555555"/>
          <w:kern w:val="0"/>
          <w:sz w:val="15"/>
          <w:szCs w:val="15"/>
        </w:rPr>
        <w:t>2015年2月23日 09:23</w:t>
      </w:r>
    </w:p>
    <w:p w:rsidR="00003105" w:rsidRPr="00003105" w:rsidRDefault="00003105" w:rsidP="00003105">
      <w:pPr>
        <w:widowControl/>
        <w:numPr>
          <w:ilvl w:val="0"/>
          <w:numId w:val="3"/>
        </w:numPr>
        <w:pBdr>
          <w:bottom w:val="dashed" w:sz="6" w:space="8" w:color="CCCCCC"/>
        </w:pBdr>
        <w:shd w:val="clear" w:color="auto" w:fill="FFFFFF"/>
        <w:spacing w:line="360" w:lineRule="exact"/>
        <w:ind w:left="0" w:hanging="357"/>
        <w:jc w:val="left"/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</w:pPr>
      <w:r w:rsidRPr="00003105"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  <w:t>山城議長は米軍敷地内に入らないよう市民らに指示していた</w:t>
      </w:r>
    </w:p>
    <w:p w:rsidR="00003105" w:rsidRPr="00003105" w:rsidRDefault="00003105" w:rsidP="00003105">
      <w:pPr>
        <w:widowControl/>
        <w:numPr>
          <w:ilvl w:val="0"/>
          <w:numId w:val="3"/>
        </w:numPr>
        <w:pBdr>
          <w:bottom w:val="dashed" w:sz="6" w:space="8" w:color="CCCCCC"/>
        </w:pBdr>
        <w:shd w:val="clear" w:color="auto" w:fill="FFFFFF"/>
        <w:spacing w:line="360" w:lineRule="exact"/>
        <w:ind w:left="0" w:hanging="357"/>
        <w:jc w:val="left"/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</w:pPr>
      <w:r w:rsidRPr="00003105"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  <w:t>突然、敷地内に引きずられ、４時間拘束され、警察へ</w:t>
      </w:r>
    </w:p>
    <w:p w:rsidR="00003105" w:rsidRPr="00003105" w:rsidRDefault="00003105" w:rsidP="00003105">
      <w:pPr>
        <w:widowControl/>
        <w:numPr>
          <w:ilvl w:val="0"/>
          <w:numId w:val="3"/>
        </w:numPr>
        <w:pBdr>
          <w:bottom w:val="dashed" w:sz="6" w:space="8" w:color="CCCCCC"/>
        </w:pBdr>
        <w:shd w:val="clear" w:color="auto" w:fill="FFFFFF"/>
        <w:spacing w:line="360" w:lineRule="exact"/>
        <w:ind w:left="0" w:hanging="357"/>
        <w:jc w:val="left"/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</w:pPr>
      <w:r w:rsidRPr="00003105">
        <w:rPr>
          <w:rFonts w:ascii="メイリオ" w:eastAsia="メイリオ" w:hAnsi="メイリオ" w:cs="メイリオ" w:hint="eastAsia"/>
          <w:color w:val="222222"/>
          <w:kern w:val="0"/>
          <w:sz w:val="27"/>
          <w:szCs w:val="27"/>
        </w:rPr>
        <w:t>１８日には新基地容認派の名護市議が敷地内に入っている</w:t>
      </w:r>
    </w:p>
    <w:p w:rsidR="00003105" w:rsidRPr="00003105" w:rsidRDefault="00003105" w:rsidP="00003105">
      <w:pPr>
        <w:widowControl/>
        <w:shd w:val="clear" w:color="auto" w:fill="000000"/>
        <w:spacing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 w:rsidRPr="00003105">
        <w:rPr>
          <w:rFonts w:ascii="メイリオ" w:eastAsia="メイリオ" w:hAnsi="メイリオ" w:cs="メイリオ"/>
          <w:noProof/>
          <w:color w:val="208CBB"/>
          <w:kern w:val="0"/>
          <w:sz w:val="18"/>
          <w:szCs w:val="18"/>
        </w:rPr>
        <w:drawing>
          <wp:inline distT="0" distB="0" distL="0" distR="0" wp14:anchorId="1F757225" wp14:editId="77A8C4F0">
            <wp:extent cx="2857500" cy="4219575"/>
            <wp:effectExtent l="0" t="0" r="0" b="9525"/>
            <wp:docPr id="2" name="図 2" descr="（１）拘束直前、市民に下がるよう呼び掛ける沖縄平和運動センターの山城博治議長（中央）。右下につかみかかろうとする米軍側警備員の手が見える＝２２日午前９時４分１９秒、名護市辺野古・米軍キャンプ・シュワブのゲート（浦崎直己撮影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（１）拘束直前、市民に下がるよう呼び掛ける沖縄平和運動センターの山城博治議長（中央）。右下につかみかかろうとする米軍側警備員の手が見える＝２２日午前９時４分１９秒、名護市辺野古・米軍キャンプ・シュワブのゲート（浦崎直己撮影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05" w:rsidRPr="00003105" w:rsidRDefault="00003105" w:rsidP="00003105">
      <w:pPr>
        <w:widowControl/>
        <w:shd w:val="clear" w:color="auto" w:fill="F2F2F2"/>
        <w:spacing w:after="375" w:line="320" w:lineRule="exact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003105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１）拘束直前、市民に下がるよう呼び掛ける沖縄平和運動センターの山城博治議長（中央）。右下につかみかかろうとする米軍側警備員の手が見える＝２２日午前９時４分１９秒、名護市辺野古・米軍キャンプ・シュワブのゲート（浦崎直己撮影）</w:t>
      </w:r>
      <w:bookmarkStart w:id="0" w:name="_GoBack"/>
      <w:bookmarkEnd w:id="0"/>
    </w:p>
    <w:p w:rsidR="00003105" w:rsidRPr="00003105" w:rsidRDefault="00003105" w:rsidP="00003105">
      <w:pPr>
        <w:widowControl/>
        <w:shd w:val="clear" w:color="auto" w:fill="000000"/>
        <w:spacing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 w:rsidRPr="00003105">
        <w:rPr>
          <w:rFonts w:ascii="メイリオ" w:eastAsia="メイリオ" w:hAnsi="メイリオ" w:cs="メイリオ"/>
          <w:noProof/>
          <w:color w:val="208CBB"/>
          <w:kern w:val="0"/>
          <w:sz w:val="18"/>
          <w:szCs w:val="18"/>
        </w:rPr>
        <w:drawing>
          <wp:inline distT="0" distB="0" distL="0" distR="0" wp14:anchorId="7F9E4C05" wp14:editId="76D7678E">
            <wp:extent cx="2857500" cy="2076450"/>
            <wp:effectExtent l="0" t="0" r="0" b="0"/>
            <wp:docPr id="3" name="図 3" descr="（２）米軍側の警備員に引っ張られる山城議長（中央）と、止めに入る男性＝午前９時５分５３秒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（２）米軍側の警備員に引っ張られる山城議長（中央）と、止めに入る男性＝午前９時５分５３秒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05" w:rsidRPr="00003105" w:rsidRDefault="00003105" w:rsidP="00003105">
      <w:pPr>
        <w:widowControl/>
        <w:shd w:val="clear" w:color="auto" w:fill="F2F2F2"/>
        <w:spacing w:after="375"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003105">
        <w:rPr>
          <w:rFonts w:ascii="メイリオ" w:eastAsia="メイリオ" w:hAnsi="メイリオ" w:cs="メイリオ" w:hint="eastAsia"/>
          <w:color w:val="000000"/>
          <w:kern w:val="0"/>
          <w:szCs w:val="21"/>
        </w:rPr>
        <w:lastRenderedPageBreak/>
        <w:t>（２）米軍側の警備員に引っ張られる山城議長（中央）と、止めに入る男性＝午前９時５分５３秒</w:t>
      </w:r>
    </w:p>
    <w:p w:rsidR="00003105" w:rsidRPr="00003105" w:rsidRDefault="00003105" w:rsidP="00003105">
      <w:pPr>
        <w:widowControl/>
        <w:shd w:val="clear" w:color="auto" w:fill="000000"/>
        <w:spacing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 w:rsidRPr="00003105">
        <w:rPr>
          <w:rFonts w:ascii="メイリオ" w:eastAsia="メイリオ" w:hAnsi="メイリオ" w:cs="メイリオ"/>
          <w:noProof/>
          <w:color w:val="208CBB"/>
          <w:kern w:val="0"/>
          <w:sz w:val="18"/>
          <w:szCs w:val="18"/>
        </w:rPr>
        <w:drawing>
          <wp:inline distT="0" distB="0" distL="0" distR="0" wp14:anchorId="669678AF" wp14:editId="35A0BAB3">
            <wp:extent cx="2857500" cy="2809875"/>
            <wp:effectExtent l="0" t="0" r="0" b="9525"/>
            <wp:docPr id="4" name="図 4" descr="（３）米軍側の警備員３人にゲート内へ連行される山城議長＝午前９時６分１２秒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（３）米軍側の警備員３人にゲート内へ連行される山城議長＝午前９時６分１２秒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05" w:rsidRPr="00003105" w:rsidRDefault="00003105" w:rsidP="00003105">
      <w:pPr>
        <w:widowControl/>
        <w:shd w:val="clear" w:color="auto" w:fill="F2F2F2"/>
        <w:spacing w:after="375"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003105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（３）米軍側の警備員３人にゲート内へ連行される山城議長＝午前９時６分１２秒</w:t>
      </w:r>
    </w:p>
    <w:p w:rsidR="00003105" w:rsidRPr="00003105" w:rsidRDefault="00003105" w:rsidP="00003105">
      <w:pPr>
        <w:widowControl/>
        <w:shd w:val="clear" w:color="auto" w:fill="000000"/>
        <w:spacing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 w:rsidRPr="00003105">
        <w:rPr>
          <w:rFonts w:ascii="メイリオ" w:eastAsia="メイリオ" w:hAnsi="メイリオ" w:cs="メイリオ"/>
          <w:noProof/>
          <w:color w:val="208CBB"/>
          <w:kern w:val="0"/>
          <w:sz w:val="18"/>
          <w:szCs w:val="18"/>
        </w:rPr>
        <w:drawing>
          <wp:inline distT="0" distB="0" distL="0" distR="0" wp14:anchorId="49694E1C" wp14:editId="67E66561">
            <wp:extent cx="2857500" cy="3257550"/>
            <wp:effectExtent l="0" t="0" r="0" b="0"/>
            <wp:docPr id="5" name="図 5" descr="（４）後ろ手に拘束され、ゲート内で座らされる山城議長＝午前９時１２分４２秒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（４）後ろ手に拘束され、ゲート内で座らされる山城議長＝午前９時１２分４２秒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05" w:rsidRPr="00003105" w:rsidRDefault="00003105" w:rsidP="00003105">
      <w:pPr>
        <w:widowControl/>
        <w:shd w:val="clear" w:color="auto" w:fill="F2F2F2"/>
        <w:spacing w:after="375" w:line="252" w:lineRule="atLeast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003105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（４）後ろ手に拘束され、ゲート内で座らされる山城議長＝午前９時１２分４２秒</w:t>
      </w:r>
    </w:p>
    <w:p w:rsidR="001D3753" w:rsidRPr="00003105" w:rsidRDefault="001D3753"/>
    <w:sectPr w:rsidR="001D3753" w:rsidRPr="00003105" w:rsidSect="000031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2A5"/>
    <w:multiLevelType w:val="multilevel"/>
    <w:tmpl w:val="D2E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E1624"/>
    <w:multiLevelType w:val="multilevel"/>
    <w:tmpl w:val="239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A7FA0"/>
    <w:multiLevelType w:val="multilevel"/>
    <w:tmpl w:val="E4E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05"/>
    <w:rsid w:val="00003105"/>
    <w:rsid w:val="001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1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5781">
          <w:marLeft w:val="0"/>
          <w:marRight w:val="0"/>
          <w:marTop w:val="0"/>
          <w:marBottom w:val="45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7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271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8411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67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416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inawatimes.co.jp/photo_detail/?id=104268&amp;pid=43028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okinawatimes.co.jp/photo_detail/?id=104268&amp;pid=43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inawatimes.co.jp/photo_detail/?id=104268&amp;pid=43028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kinawatimes.co.jp/photo_detail/?id=104268&amp;pid=4302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2015-02-24T04:54:00Z</dcterms:created>
  <dcterms:modified xsi:type="dcterms:W3CDTF">2015-02-24T04:58:00Z</dcterms:modified>
</cp:coreProperties>
</file>